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9D22F7" w14:textId="4F678AE7" w:rsidR="00BB76A2" w:rsidRDefault="00BB76A2" w:rsidP="00BB76A2">
      <w:pPr>
        <w:spacing w:before="240" w:after="240"/>
        <w:rPr>
          <w:rFonts w:ascii="Arial" w:eastAsia="Times New Roman" w:hAnsi="Arial" w:cs="Arial"/>
          <w:b/>
          <w:bCs/>
          <w:color w:val="222222"/>
          <w:sz w:val="36"/>
          <w:szCs w:val="36"/>
        </w:rPr>
      </w:pPr>
      <w:r>
        <w:rPr>
          <w:rFonts w:ascii="Arial" w:eastAsia="Times New Roman" w:hAnsi="Arial" w:cs="Arial"/>
          <w:b/>
          <w:bCs/>
          <w:color w:val="222222"/>
          <w:sz w:val="36"/>
          <w:szCs w:val="36"/>
        </w:rPr>
        <w:t>This is the last work from the novel</w:t>
      </w:r>
    </w:p>
    <w:p w14:paraId="1CC77755" w14:textId="684668A2" w:rsidR="00BB76A2" w:rsidRPr="00BB76A2" w:rsidRDefault="00BB76A2" w:rsidP="00BB76A2">
      <w:pPr>
        <w:spacing w:before="240" w:after="240"/>
        <w:jc w:val="center"/>
        <w:rPr>
          <w:rFonts w:ascii="Arial" w:eastAsia="Times New Roman" w:hAnsi="Arial" w:cs="Arial"/>
          <w:color w:val="222222"/>
        </w:rPr>
      </w:pPr>
      <w:r w:rsidRPr="00BB76A2">
        <w:rPr>
          <w:rFonts w:ascii="Arial" w:eastAsia="Times New Roman" w:hAnsi="Arial" w:cs="Arial"/>
          <w:b/>
          <w:bCs/>
          <w:color w:val="222222"/>
          <w:sz w:val="36"/>
          <w:szCs w:val="36"/>
        </w:rPr>
        <w:t>Helping Holden Visual Essay Assignment </w:t>
      </w:r>
    </w:p>
    <w:p w14:paraId="2B39B446" w14:textId="77777777" w:rsidR="00BB76A2" w:rsidRPr="00BB76A2" w:rsidRDefault="00A57AA2" w:rsidP="00BB76A2">
      <w:pPr>
        <w:spacing w:before="240" w:after="240"/>
        <w:rPr>
          <w:rFonts w:ascii="Times New Roman" w:eastAsia="Times New Roman" w:hAnsi="Times New Roman" w:cs="Times New Roman"/>
        </w:rPr>
      </w:pPr>
      <w:r w:rsidRPr="00BB76A2">
        <w:rPr>
          <w:rFonts w:ascii="Times New Roman" w:eastAsia="Times New Roman" w:hAnsi="Times New Roman" w:cs="Times New Roman"/>
          <w:noProof/>
        </w:rPr>
        <w:pict w14:anchorId="2607AB73">
          <v:rect id="_x0000_i1026" alt="" style="width:355.2pt;height:1.5pt;mso-width-percent:0;mso-height-percent:0;mso-width-percent:0;mso-height-percent:0" o:hrpct="0" o:hralign="center" o:hrstd="t" o:hrnoshade="t" o:hr="t" stroked="f"/>
        </w:pict>
      </w:r>
    </w:p>
    <w:p w14:paraId="5FC5A457"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b/>
          <w:bCs/>
          <w:color w:val="222222"/>
        </w:rPr>
        <w:t>Help Holden:</w:t>
      </w:r>
      <w:r w:rsidRPr="00BB76A2">
        <w:rPr>
          <w:rFonts w:ascii="Arial" w:eastAsia="Times New Roman" w:hAnsi="Arial" w:cs="Arial"/>
          <w:color w:val="222222"/>
        </w:rPr>
        <w:t>  Many crisis and coping resources are available and easily accessible to young people today that were not as readily available for teens like Holden in the 1950's.  Organizations such as The Learning Centre, Kids Help Phone, Youth Haven, and Seasons Centre for Grieving Children, and Mental Health and Addictions resources are now far more prevalent and readily available to help young people like Holden in Simcoe County handle the stresses and difficulties that we often encounter in life than they were in the era the novel was written. </w:t>
      </w:r>
    </w:p>
    <w:p w14:paraId="3C3E7F50"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color w:val="222222"/>
        </w:rPr>
        <w:t>Here's one example</w:t>
      </w:r>
      <w:hyperlink r:id="rId7" w:tgtFrame="_blank" w:history="1">
        <w:r w:rsidRPr="00BB76A2">
          <w:rPr>
            <w:rFonts w:ascii="Arial" w:eastAsia="Times New Roman" w:hAnsi="Arial" w:cs="Arial"/>
            <w:color w:val="0000FF"/>
            <w:u w:val="single"/>
          </w:rPr>
          <w:t> list of services</w:t>
        </w:r>
      </w:hyperlink>
      <w:r w:rsidRPr="00BB76A2">
        <w:rPr>
          <w:rFonts w:ascii="Arial" w:eastAsia="Times New Roman" w:hAnsi="Arial" w:cs="Arial"/>
          <w:color w:val="222222"/>
        </w:rPr>
        <w:t> available in Simcoe County (does not include every available service- you will have to search/Google more). </w:t>
      </w:r>
    </w:p>
    <w:tbl>
      <w:tblPr>
        <w:tblW w:w="5000" w:type="pct"/>
        <w:tblCellMar>
          <w:left w:w="0" w:type="dxa"/>
          <w:right w:w="0" w:type="dxa"/>
        </w:tblCellMar>
        <w:tblLook w:val="04A0" w:firstRow="1" w:lastRow="0" w:firstColumn="1" w:lastColumn="0" w:noHBand="0" w:noVBand="1"/>
      </w:tblPr>
      <w:tblGrid>
        <w:gridCol w:w="8360"/>
        <w:gridCol w:w="1000"/>
      </w:tblGrid>
      <w:tr w:rsidR="00BB76A2" w:rsidRPr="00BB76A2" w14:paraId="565A2025" w14:textId="77777777" w:rsidTr="00BB76A2">
        <w:tc>
          <w:tcPr>
            <w:tcW w:w="0" w:type="auto"/>
            <w:vAlign w:val="center"/>
            <w:hideMark/>
          </w:tcPr>
          <w:p w14:paraId="44A6F482" w14:textId="77777777" w:rsidR="00BB76A2" w:rsidRPr="00BB76A2" w:rsidRDefault="00BB76A2" w:rsidP="00BB76A2">
            <w:pPr>
              <w:rPr>
                <w:rFonts w:ascii="Times New Roman" w:eastAsia="Times New Roman" w:hAnsi="Times New Roman" w:cs="Times New Roman"/>
              </w:rPr>
            </w:pPr>
            <w:hyperlink r:id="rId8" w:tgtFrame="_top" w:history="1">
              <w:r w:rsidRPr="00BB76A2">
                <w:rPr>
                  <w:rFonts w:ascii="Times New Roman" w:eastAsia="Times New Roman" w:hAnsi="Times New Roman" w:cs="Times New Roman"/>
                  <w:color w:val="0000FF"/>
                  <w:u w:val="single"/>
                </w:rPr>
                <w:t>Big Brothers Big Sisters of Barrie and District</w:t>
              </w:r>
            </w:hyperlink>
          </w:p>
          <w:p w14:paraId="53FEEDE6"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To provide the opportunity for children of Barrie and District, age 6 to 17, to experience fun and friendship, through mentoring relationships with adult volunteers. </w:t>
            </w:r>
            <w:hyperlink r:id="rId9" w:history="1">
              <w:r w:rsidRPr="00BB76A2">
                <w:rPr>
                  <w:rFonts w:ascii="Times New Roman" w:eastAsia="Times New Roman" w:hAnsi="Times New Roman" w:cs="Times New Roman"/>
                  <w:color w:val="0000FF"/>
                  <w:u w:val="single"/>
                </w:rPr>
                <w:t>more</w:t>
              </w:r>
            </w:hyperlink>
          </w:p>
          <w:p w14:paraId="75F9861D"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168 Bayfield Street, Barrie, ON, L4M 3B5 </w:t>
            </w:r>
            <w:hyperlink r:id="rId10" w:tgtFrame="_blank" w:history="1">
              <w:r w:rsidRPr="00BB76A2">
                <w:rPr>
                  <w:rFonts w:ascii="Times New Roman" w:eastAsia="Times New Roman" w:hAnsi="Times New Roman" w:cs="Times New Roman"/>
                  <w:color w:val="0000FF"/>
                  <w:u w:val="single"/>
                </w:rPr>
                <w:t>Map</w:t>
              </w:r>
            </w:hyperlink>
          </w:p>
          <w:p w14:paraId="009B0684"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705-728-0515</w:t>
            </w:r>
          </w:p>
        </w:tc>
        <w:tc>
          <w:tcPr>
            <w:tcW w:w="0" w:type="auto"/>
            <w:hideMark/>
          </w:tcPr>
          <w:p w14:paraId="5655B2B8" w14:textId="77777777" w:rsidR="00BB76A2" w:rsidRPr="00BB76A2" w:rsidRDefault="00BB76A2" w:rsidP="00BB76A2">
            <w:pPr>
              <w:jc w:val="right"/>
              <w:rPr>
                <w:rFonts w:ascii="Times New Roman" w:eastAsia="Times New Roman" w:hAnsi="Times New Roman" w:cs="Times New Roman"/>
              </w:rPr>
            </w:pPr>
            <w:r w:rsidRPr="00BB76A2">
              <w:rPr>
                <w:rFonts w:ascii="Times New Roman" w:eastAsia="Times New Roman" w:hAnsi="Times New Roman" w:cs="Times New Roman"/>
              </w:rPr>
              <w:t>6 - 17 years</w:t>
            </w:r>
          </w:p>
          <w:p w14:paraId="30B62299" w14:textId="77777777" w:rsidR="00BB76A2" w:rsidRPr="00BB76A2" w:rsidRDefault="00BB76A2" w:rsidP="00BB76A2">
            <w:pPr>
              <w:jc w:val="right"/>
              <w:rPr>
                <w:rFonts w:ascii="Times New Roman" w:eastAsia="Times New Roman" w:hAnsi="Times New Roman" w:cs="Times New Roman"/>
              </w:rPr>
            </w:pPr>
            <w:r w:rsidRPr="00BB76A2">
              <w:rPr>
                <w:rFonts w:ascii="Times New Roman" w:eastAsia="Times New Roman" w:hAnsi="Times New Roman" w:cs="Times New Roman"/>
              </w:rPr>
              <w:t> Add to Info Cart</w:t>
            </w:r>
          </w:p>
        </w:tc>
      </w:tr>
      <w:tr w:rsidR="00BB76A2" w:rsidRPr="00BB76A2" w14:paraId="4B9410AC" w14:textId="77777777" w:rsidTr="00BB76A2">
        <w:tc>
          <w:tcPr>
            <w:tcW w:w="0" w:type="auto"/>
            <w:vAlign w:val="center"/>
            <w:hideMark/>
          </w:tcPr>
          <w:p w14:paraId="5A90201A" w14:textId="77777777" w:rsidR="00BB76A2" w:rsidRPr="00BB76A2" w:rsidRDefault="00BB76A2" w:rsidP="00BB76A2">
            <w:pPr>
              <w:rPr>
                <w:rFonts w:ascii="Times New Roman" w:eastAsia="Times New Roman" w:hAnsi="Times New Roman" w:cs="Times New Roman"/>
              </w:rPr>
            </w:pPr>
            <w:hyperlink r:id="rId11" w:tgtFrame="_top" w:history="1">
              <w:r w:rsidRPr="00BB76A2">
                <w:rPr>
                  <w:rFonts w:ascii="Times New Roman" w:eastAsia="Times New Roman" w:hAnsi="Times New Roman" w:cs="Times New Roman"/>
                  <w:color w:val="0000FF"/>
                  <w:u w:val="single"/>
                </w:rPr>
                <w:t>Canadian Mental Health Association - Simcoe County Branch (CMHA)</w:t>
              </w:r>
            </w:hyperlink>
          </w:p>
          <w:p w14:paraId="662C7E87"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Services and supports for individuals experiencing effects of mental illness and addiction. </w:t>
            </w:r>
            <w:hyperlink r:id="rId12" w:history="1">
              <w:r w:rsidRPr="00BB76A2">
                <w:rPr>
                  <w:rFonts w:ascii="Times New Roman" w:eastAsia="Times New Roman" w:hAnsi="Times New Roman" w:cs="Times New Roman"/>
                  <w:color w:val="0000FF"/>
                  <w:u w:val="single"/>
                </w:rPr>
                <w:t>more</w:t>
              </w:r>
            </w:hyperlink>
          </w:p>
          <w:p w14:paraId="53FEEF43"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15 &amp; 21 Bradford Street, Barrie, ON, L4N 1W2 </w:t>
            </w:r>
            <w:hyperlink r:id="rId13" w:tgtFrame="_blank" w:history="1">
              <w:r w:rsidRPr="00BB76A2">
                <w:rPr>
                  <w:rFonts w:ascii="Times New Roman" w:eastAsia="Times New Roman" w:hAnsi="Times New Roman" w:cs="Times New Roman"/>
                  <w:color w:val="0000FF"/>
                  <w:u w:val="single"/>
                </w:rPr>
                <w:t>Map</w:t>
              </w:r>
            </w:hyperlink>
          </w:p>
          <w:p w14:paraId="762DBE98"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705-726-5033</w:t>
            </w:r>
          </w:p>
          <w:p w14:paraId="53F5C494" w14:textId="77777777" w:rsidR="00BB76A2" w:rsidRPr="00BB76A2" w:rsidRDefault="00BB76A2" w:rsidP="00BB76A2">
            <w:pPr>
              <w:rPr>
                <w:rFonts w:ascii="Times New Roman" w:eastAsia="Times New Roman" w:hAnsi="Times New Roman" w:cs="Times New Roman"/>
              </w:rPr>
            </w:pPr>
            <w:hyperlink r:id="rId14" w:history="1">
              <w:r w:rsidRPr="00BB76A2">
                <w:rPr>
                  <w:rFonts w:ascii="Times New Roman" w:eastAsia="Times New Roman" w:hAnsi="Times New Roman" w:cs="Times New Roman"/>
                  <w:color w:val="0000FF"/>
                  <w:u w:val="single"/>
                </w:rPr>
                <w:t>www.cmhastarttalking.ca</w:t>
              </w:r>
            </w:hyperlink>
          </w:p>
        </w:tc>
        <w:tc>
          <w:tcPr>
            <w:tcW w:w="0" w:type="auto"/>
            <w:hideMark/>
          </w:tcPr>
          <w:p w14:paraId="1683493F" w14:textId="77777777" w:rsidR="00BB76A2" w:rsidRPr="00BB76A2" w:rsidRDefault="00BB76A2" w:rsidP="00BB76A2">
            <w:pPr>
              <w:jc w:val="right"/>
              <w:rPr>
                <w:rFonts w:ascii="Times New Roman" w:eastAsia="Times New Roman" w:hAnsi="Times New Roman" w:cs="Times New Roman"/>
              </w:rPr>
            </w:pPr>
            <w:r w:rsidRPr="00BB76A2">
              <w:rPr>
                <w:rFonts w:ascii="Times New Roman" w:eastAsia="Times New Roman" w:hAnsi="Times New Roman" w:cs="Times New Roman"/>
              </w:rPr>
              <w:t>12 years and up</w:t>
            </w:r>
          </w:p>
          <w:p w14:paraId="459DA371" w14:textId="77777777" w:rsidR="00BB76A2" w:rsidRPr="00BB76A2" w:rsidRDefault="00BB76A2" w:rsidP="00BB76A2">
            <w:pPr>
              <w:jc w:val="right"/>
              <w:rPr>
                <w:rFonts w:ascii="Times New Roman" w:eastAsia="Times New Roman" w:hAnsi="Times New Roman" w:cs="Times New Roman"/>
              </w:rPr>
            </w:pPr>
            <w:r w:rsidRPr="00BB76A2">
              <w:rPr>
                <w:rFonts w:ascii="Times New Roman" w:eastAsia="Times New Roman" w:hAnsi="Times New Roman" w:cs="Times New Roman"/>
              </w:rPr>
              <w:t> Add to Info Cart</w:t>
            </w:r>
          </w:p>
        </w:tc>
      </w:tr>
    </w:tbl>
    <w:p w14:paraId="0A508289" w14:textId="77777777" w:rsidR="00BB76A2" w:rsidRPr="00BB76A2" w:rsidRDefault="00BB76A2" w:rsidP="00BB76A2">
      <w:pPr>
        <w:rPr>
          <w:rFonts w:ascii="Arial" w:eastAsia="Times New Roman" w:hAnsi="Arial" w:cs="Arial"/>
          <w:vanish/>
          <w:color w:val="222222"/>
        </w:rPr>
      </w:pPr>
    </w:p>
    <w:tbl>
      <w:tblPr>
        <w:tblW w:w="5000" w:type="pct"/>
        <w:tblCellMar>
          <w:left w:w="0" w:type="dxa"/>
          <w:right w:w="0" w:type="dxa"/>
        </w:tblCellMar>
        <w:tblLook w:val="04A0" w:firstRow="1" w:lastRow="0" w:firstColumn="1" w:lastColumn="0" w:noHBand="0" w:noVBand="1"/>
      </w:tblPr>
      <w:tblGrid>
        <w:gridCol w:w="8359"/>
        <w:gridCol w:w="1001"/>
      </w:tblGrid>
      <w:tr w:rsidR="00BB76A2" w:rsidRPr="00BB76A2" w14:paraId="0D5DB912" w14:textId="77777777" w:rsidTr="00BB76A2">
        <w:tc>
          <w:tcPr>
            <w:tcW w:w="0" w:type="auto"/>
            <w:vAlign w:val="center"/>
            <w:hideMark/>
          </w:tcPr>
          <w:p w14:paraId="4DAC7266" w14:textId="77777777" w:rsidR="00BB76A2" w:rsidRPr="00BB76A2" w:rsidRDefault="00BB76A2" w:rsidP="00BB76A2">
            <w:pPr>
              <w:rPr>
                <w:rFonts w:ascii="Times New Roman" w:eastAsia="Times New Roman" w:hAnsi="Times New Roman" w:cs="Times New Roman"/>
              </w:rPr>
            </w:pPr>
            <w:hyperlink r:id="rId15" w:tgtFrame="_top" w:history="1">
              <w:r w:rsidRPr="00BB76A2">
                <w:rPr>
                  <w:rFonts w:ascii="Times New Roman" w:eastAsia="Times New Roman" w:hAnsi="Times New Roman" w:cs="Times New Roman"/>
                  <w:color w:val="0000FF"/>
                  <w:u w:val="single"/>
                </w:rPr>
                <w:t>Canadian Mental Health Association Mental Health and Addiction Services of Simcoe County (CMHA)</w:t>
              </w:r>
            </w:hyperlink>
          </w:p>
          <w:p w14:paraId="6BAD8878"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We are a leader in providing direct services, advocacy and education for individuals with serious mental illness, their families and the general public. Our</w:t>
            </w:r>
            <w:r w:rsidRPr="00BB76A2">
              <w:rPr>
                <w:rFonts w:ascii="Times New Roman" w:eastAsia="Times New Roman" w:hAnsi="Times New Roman" w:cs="Times New Roman"/>
                <w:b/>
                <w:bCs/>
              </w:rPr>
              <w:t> ...</w:t>
            </w:r>
            <w:r w:rsidRPr="00BB76A2">
              <w:rPr>
                <w:rFonts w:ascii="Times New Roman" w:eastAsia="Times New Roman" w:hAnsi="Times New Roman" w:cs="Times New Roman"/>
              </w:rPr>
              <w:t> </w:t>
            </w:r>
            <w:hyperlink r:id="rId16" w:history="1">
              <w:r w:rsidRPr="00BB76A2">
                <w:rPr>
                  <w:rFonts w:ascii="Times New Roman" w:eastAsia="Times New Roman" w:hAnsi="Times New Roman" w:cs="Times New Roman"/>
                  <w:color w:val="0000FF"/>
                  <w:u w:val="single"/>
                </w:rPr>
                <w:t>more</w:t>
              </w:r>
            </w:hyperlink>
          </w:p>
          <w:p w14:paraId="7B59667D"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15 &amp; 21 Bradford St, Barrie, ON, L4N 1W2 </w:t>
            </w:r>
            <w:hyperlink r:id="rId17" w:tgtFrame="_blank" w:history="1">
              <w:r w:rsidRPr="00BB76A2">
                <w:rPr>
                  <w:rFonts w:ascii="Times New Roman" w:eastAsia="Times New Roman" w:hAnsi="Times New Roman" w:cs="Times New Roman"/>
                  <w:color w:val="0000FF"/>
                  <w:u w:val="single"/>
                </w:rPr>
                <w:t>Map</w:t>
              </w:r>
            </w:hyperlink>
          </w:p>
          <w:p w14:paraId="2FBDD634"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1-705-728-5044</w:t>
            </w:r>
          </w:p>
          <w:p w14:paraId="20CF480F" w14:textId="77777777" w:rsidR="00BB76A2" w:rsidRPr="00BB76A2" w:rsidRDefault="00BB76A2" w:rsidP="00BB76A2">
            <w:pPr>
              <w:rPr>
                <w:rFonts w:ascii="Times New Roman" w:eastAsia="Times New Roman" w:hAnsi="Times New Roman" w:cs="Times New Roman"/>
              </w:rPr>
            </w:pPr>
            <w:hyperlink r:id="rId18" w:history="1">
              <w:r w:rsidRPr="00BB76A2">
                <w:rPr>
                  <w:rFonts w:ascii="Times New Roman" w:eastAsia="Times New Roman" w:hAnsi="Times New Roman" w:cs="Times New Roman"/>
                  <w:color w:val="0000FF"/>
                  <w:u w:val="single"/>
                </w:rPr>
                <w:t>www.cmhastarttalking.ca</w:t>
              </w:r>
            </w:hyperlink>
          </w:p>
        </w:tc>
        <w:tc>
          <w:tcPr>
            <w:tcW w:w="0" w:type="auto"/>
            <w:hideMark/>
          </w:tcPr>
          <w:p w14:paraId="4B0C1FA5" w14:textId="77777777" w:rsidR="00BB76A2" w:rsidRPr="00BB76A2" w:rsidRDefault="00BB76A2" w:rsidP="00BB76A2">
            <w:pPr>
              <w:jc w:val="right"/>
              <w:rPr>
                <w:rFonts w:ascii="Times New Roman" w:eastAsia="Times New Roman" w:hAnsi="Times New Roman" w:cs="Times New Roman"/>
              </w:rPr>
            </w:pPr>
            <w:r w:rsidRPr="00BB76A2">
              <w:rPr>
                <w:rFonts w:ascii="Times New Roman" w:eastAsia="Times New Roman" w:hAnsi="Times New Roman" w:cs="Times New Roman"/>
              </w:rPr>
              <w:t>12 years and up</w:t>
            </w:r>
          </w:p>
          <w:p w14:paraId="2B26DFA0" w14:textId="77777777" w:rsidR="00BB76A2" w:rsidRPr="00BB76A2" w:rsidRDefault="00BB76A2" w:rsidP="00BB76A2">
            <w:pPr>
              <w:jc w:val="right"/>
              <w:rPr>
                <w:rFonts w:ascii="Times New Roman" w:eastAsia="Times New Roman" w:hAnsi="Times New Roman" w:cs="Times New Roman"/>
              </w:rPr>
            </w:pPr>
            <w:r w:rsidRPr="00BB76A2">
              <w:rPr>
                <w:rFonts w:ascii="Times New Roman" w:eastAsia="Times New Roman" w:hAnsi="Times New Roman" w:cs="Times New Roman"/>
              </w:rPr>
              <w:t> Add to Info Cart</w:t>
            </w:r>
          </w:p>
        </w:tc>
      </w:tr>
      <w:tr w:rsidR="00BB76A2" w:rsidRPr="00BB76A2" w14:paraId="36250BCD" w14:textId="77777777" w:rsidTr="00BB76A2">
        <w:tc>
          <w:tcPr>
            <w:tcW w:w="0" w:type="auto"/>
            <w:vAlign w:val="center"/>
            <w:hideMark/>
          </w:tcPr>
          <w:p w14:paraId="5F91A700" w14:textId="77777777" w:rsidR="00BB76A2" w:rsidRPr="00BB76A2" w:rsidRDefault="00BB76A2" w:rsidP="00BB76A2">
            <w:pPr>
              <w:rPr>
                <w:rFonts w:ascii="Times New Roman" w:eastAsia="Times New Roman" w:hAnsi="Times New Roman" w:cs="Times New Roman"/>
              </w:rPr>
            </w:pPr>
            <w:hyperlink r:id="rId19" w:tgtFrame="_top" w:history="1">
              <w:proofErr w:type="spellStart"/>
              <w:r w:rsidRPr="00BB76A2">
                <w:rPr>
                  <w:rFonts w:ascii="Times New Roman" w:eastAsia="Times New Roman" w:hAnsi="Times New Roman" w:cs="Times New Roman"/>
                  <w:color w:val="0000FF"/>
                  <w:u w:val="single"/>
                </w:rPr>
                <w:t>Catulpa</w:t>
              </w:r>
              <w:proofErr w:type="spellEnd"/>
              <w:r w:rsidRPr="00BB76A2">
                <w:rPr>
                  <w:rFonts w:ascii="Times New Roman" w:eastAsia="Times New Roman" w:hAnsi="Times New Roman" w:cs="Times New Roman"/>
                  <w:color w:val="0000FF"/>
                  <w:u w:val="single"/>
                </w:rPr>
                <w:t xml:space="preserve"> Community Support Services</w:t>
              </w:r>
            </w:hyperlink>
          </w:p>
          <w:p w14:paraId="71C0A56E" w14:textId="77777777" w:rsidR="00BB76A2" w:rsidRPr="00BB76A2" w:rsidRDefault="00BB76A2" w:rsidP="00BB76A2">
            <w:pPr>
              <w:rPr>
                <w:rFonts w:ascii="Times New Roman" w:eastAsia="Times New Roman" w:hAnsi="Times New Roman" w:cs="Times New Roman"/>
              </w:rPr>
            </w:pPr>
            <w:proofErr w:type="spellStart"/>
            <w:r w:rsidRPr="00BB76A2">
              <w:rPr>
                <w:rFonts w:ascii="Times New Roman" w:eastAsia="Times New Roman" w:hAnsi="Times New Roman" w:cs="Times New Roman"/>
              </w:rPr>
              <w:t>Catulpa</w:t>
            </w:r>
            <w:proofErr w:type="spellEnd"/>
            <w:r w:rsidRPr="00BB76A2">
              <w:rPr>
                <w:rFonts w:ascii="Times New Roman" w:eastAsia="Times New Roman" w:hAnsi="Times New Roman" w:cs="Times New Roman"/>
              </w:rPr>
              <w:t xml:space="preserve"> Community Support Services is a community-based, multi service agency supporting individuals and families throughout Simcoe County. Our services</w:t>
            </w:r>
            <w:r w:rsidRPr="00BB76A2">
              <w:rPr>
                <w:rFonts w:ascii="Times New Roman" w:eastAsia="Times New Roman" w:hAnsi="Times New Roman" w:cs="Times New Roman"/>
                <w:b/>
                <w:bCs/>
              </w:rPr>
              <w:t> ...</w:t>
            </w:r>
            <w:r w:rsidRPr="00BB76A2">
              <w:rPr>
                <w:rFonts w:ascii="Times New Roman" w:eastAsia="Times New Roman" w:hAnsi="Times New Roman" w:cs="Times New Roman"/>
              </w:rPr>
              <w:t> </w:t>
            </w:r>
            <w:hyperlink r:id="rId20" w:history="1">
              <w:r w:rsidRPr="00BB76A2">
                <w:rPr>
                  <w:rFonts w:ascii="Times New Roman" w:eastAsia="Times New Roman" w:hAnsi="Times New Roman" w:cs="Times New Roman"/>
                  <w:color w:val="0000FF"/>
                  <w:u w:val="single"/>
                </w:rPr>
                <w:t>more</w:t>
              </w:r>
            </w:hyperlink>
          </w:p>
          <w:p w14:paraId="06976586"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165 Ferris Lane, Barrie, ON, L4M 2Y1 </w:t>
            </w:r>
            <w:hyperlink r:id="rId21" w:tgtFrame="_blank" w:history="1">
              <w:r w:rsidRPr="00BB76A2">
                <w:rPr>
                  <w:rFonts w:ascii="Times New Roman" w:eastAsia="Times New Roman" w:hAnsi="Times New Roman" w:cs="Times New Roman"/>
                  <w:color w:val="0000FF"/>
                  <w:u w:val="single"/>
                </w:rPr>
                <w:t>Map</w:t>
              </w:r>
            </w:hyperlink>
          </w:p>
          <w:p w14:paraId="791E8331" w14:textId="77777777" w:rsidR="00BB76A2" w:rsidRPr="00BB76A2" w:rsidRDefault="00BB76A2" w:rsidP="00BB76A2">
            <w:pPr>
              <w:rPr>
                <w:rFonts w:ascii="Times New Roman" w:eastAsia="Times New Roman" w:hAnsi="Times New Roman" w:cs="Times New Roman"/>
              </w:rPr>
            </w:pPr>
            <w:r w:rsidRPr="00BB76A2">
              <w:rPr>
                <w:rFonts w:ascii="Times New Roman" w:eastAsia="Times New Roman" w:hAnsi="Times New Roman" w:cs="Times New Roman"/>
              </w:rPr>
              <w:t>705-733-3227</w:t>
            </w:r>
          </w:p>
          <w:p w14:paraId="229BF3E0" w14:textId="77777777" w:rsidR="00BB76A2" w:rsidRPr="00BB76A2" w:rsidRDefault="00BB76A2" w:rsidP="00BB76A2">
            <w:pPr>
              <w:rPr>
                <w:rFonts w:ascii="Times New Roman" w:eastAsia="Times New Roman" w:hAnsi="Times New Roman" w:cs="Times New Roman"/>
              </w:rPr>
            </w:pPr>
            <w:hyperlink r:id="rId22" w:history="1">
              <w:r w:rsidRPr="00BB76A2">
                <w:rPr>
                  <w:rFonts w:ascii="Times New Roman" w:eastAsia="Times New Roman" w:hAnsi="Times New Roman" w:cs="Times New Roman"/>
                  <w:color w:val="0000FF"/>
                  <w:u w:val="single"/>
                </w:rPr>
                <w:t>www.catulpa.on.ca</w:t>
              </w:r>
            </w:hyperlink>
          </w:p>
        </w:tc>
        <w:tc>
          <w:tcPr>
            <w:tcW w:w="0" w:type="auto"/>
            <w:hideMark/>
          </w:tcPr>
          <w:p w14:paraId="53E7A2A1" w14:textId="77777777" w:rsidR="00BB76A2" w:rsidRPr="00BB76A2" w:rsidRDefault="00BB76A2" w:rsidP="00BB76A2">
            <w:pPr>
              <w:jc w:val="right"/>
              <w:rPr>
                <w:rFonts w:ascii="Times New Roman" w:eastAsia="Times New Roman" w:hAnsi="Times New Roman" w:cs="Times New Roman"/>
              </w:rPr>
            </w:pPr>
            <w:r w:rsidRPr="00BB76A2">
              <w:rPr>
                <w:rFonts w:ascii="Times New Roman" w:eastAsia="Times New Roman" w:hAnsi="Times New Roman" w:cs="Times New Roman"/>
              </w:rPr>
              <w:t>All ages</w:t>
            </w:r>
          </w:p>
          <w:p w14:paraId="7856D48D" w14:textId="77777777" w:rsidR="00BB76A2" w:rsidRPr="00BB76A2" w:rsidRDefault="00BB76A2" w:rsidP="00BB76A2">
            <w:pPr>
              <w:jc w:val="right"/>
              <w:rPr>
                <w:rFonts w:ascii="Times New Roman" w:eastAsia="Times New Roman" w:hAnsi="Times New Roman" w:cs="Times New Roman"/>
              </w:rPr>
            </w:pPr>
            <w:r w:rsidRPr="00BB76A2">
              <w:rPr>
                <w:rFonts w:ascii="Times New Roman" w:eastAsia="Times New Roman" w:hAnsi="Times New Roman" w:cs="Times New Roman"/>
              </w:rPr>
              <w:t> Add to Info Cart</w:t>
            </w:r>
          </w:p>
        </w:tc>
      </w:tr>
    </w:tbl>
    <w:p w14:paraId="46428493" w14:textId="77777777" w:rsidR="00BB76A2" w:rsidRPr="00BB76A2" w:rsidRDefault="00BB76A2" w:rsidP="00BB76A2">
      <w:pPr>
        <w:spacing w:before="240" w:after="240"/>
        <w:rPr>
          <w:rFonts w:ascii="Arial" w:eastAsia="Times New Roman" w:hAnsi="Arial" w:cs="Arial"/>
          <w:color w:val="222222"/>
        </w:rPr>
      </w:pPr>
    </w:p>
    <w:p w14:paraId="00E4D1B9"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color w:val="222222"/>
        </w:rPr>
        <w:lastRenderedPageBreak/>
        <w:t>As you read, take note of situations and incidences in which Holden could have benefited from such resources.  Make sure you write down the page number and short notes for as many of these incidences (such as the death of Allie) you find as you read through the novel.  This information will help you complete this summative task. </w:t>
      </w:r>
    </w:p>
    <w:p w14:paraId="654E6346" w14:textId="77777777" w:rsidR="00BB76A2" w:rsidRPr="00BB76A2" w:rsidRDefault="00BB76A2" w:rsidP="00BB76A2">
      <w:pPr>
        <w:spacing w:before="240" w:after="240"/>
        <w:jc w:val="center"/>
        <w:rPr>
          <w:rFonts w:ascii="Arial" w:eastAsia="Times New Roman" w:hAnsi="Arial" w:cs="Arial"/>
          <w:color w:val="222222"/>
        </w:rPr>
      </w:pPr>
      <w:r w:rsidRPr="00BB76A2">
        <w:rPr>
          <w:rFonts w:ascii="Arial" w:eastAsia="Times New Roman" w:hAnsi="Arial" w:cs="Arial"/>
          <w:b/>
          <w:bCs/>
          <w:color w:val="222222"/>
          <w:sz w:val="36"/>
          <w:szCs w:val="36"/>
        </w:rPr>
        <w:t>Your assignment </w:t>
      </w:r>
    </w:p>
    <w:p w14:paraId="0B434FB2" w14:textId="77777777" w:rsidR="00BB76A2" w:rsidRPr="00BB76A2" w:rsidRDefault="00A57AA2" w:rsidP="00BB76A2">
      <w:pPr>
        <w:spacing w:before="240" w:after="240"/>
        <w:rPr>
          <w:rFonts w:ascii="Times New Roman" w:eastAsia="Times New Roman" w:hAnsi="Times New Roman" w:cs="Times New Roman"/>
        </w:rPr>
      </w:pPr>
      <w:r w:rsidRPr="00BB76A2">
        <w:rPr>
          <w:rFonts w:ascii="Times New Roman" w:eastAsia="Times New Roman" w:hAnsi="Times New Roman" w:cs="Times New Roman"/>
          <w:noProof/>
        </w:rPr>
        <w:pict w14:anchorId="0F492961">
          <v:rect id="_x0000_i1025" alt="" style="width:355.2pt;height:1.5pt;mso-width-percent:0;mso-height-percent:0;mso-width-percent:0;mso-height-percent:0" o:hrpct="0" o:hralign="center" o:hrstd="t" o:hrnoshade="t" o:hr="t" stroked="f"/>
        </w:pict>
      </w:r>
    </w:p>
    <w:p w14:paraId="305527BF"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color w:val="222222"/>
        </w:rPr>
        <w:t>For your </w:t>
      </w:r>
      <w:r w:rsidRPr="00BB76A2">
        <w:rPr>
          <w:rFonts w:ascii="Arial" w:eastAsia="Times New Roman" w:hAnsi="Arial" w:cs="Arial"/>
          <w:i/>
          <w:iCs/>
          <w:color w:val="222222"/>
        </w:rPr>
        <w:t>Catcher in the Rye</w:t>
      </w:r>
      <w:r w:rsidRPr="00BB76A2">
        <w:rPr>
          <w:rFonts w:ascii="Arial" w:eastAsia="Times New Roman" w:hAnsi="Arial" w:cs="Arial"/>
          <w:color w:val="222222"/>
        </w:rPr>
        <w:t> summative task, you are going to do a visual essay.   For this you will include an introduction paragraph (including a thesis) as well as a concluding paragraph (with a proper closing that ties all your ideas back together and reminds your readers of your thesis)- BUT- instead of body paragraphs, you will create a presentation (using a creative resource, such as Power Point, Prezi, a website, etc.) that could be used to show 2018 Simcoe County Holden the resources that he has available to help him cope with the stresses he encounters in his life and throughout the novel.    Your assignment will include 4 different services that you feel can help Holden. You must provide 2 specific examples with quotes and pages numbers which indicate that this service is something he needs. </w:t>
      </w:r>
    </w:p>
    <w:p w14:paraId="4DE29A2F"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color w:val="222222"/>
        </w:rPr>
        <w:t xml:space="preserve">You will put together a </w:t>
      </w:r>
      <w:proofErr w:type="spellStart"/>
      <w:r w:rsidRPr="00BB76A2">
        <w:rPr>
          <w:rFonts w:ascii="Arial" w:eastAsia="Times New Roman" w:hAnsi="Arial" w:cs="Arial"/>
          <w:color w:val="222222"/>
        </w:rPr>
        <w:t>Powerpoint</w:t>
      </w:r>
      <w:proofErr w:type="spellEnd"/>
      <w:r w:rsidRPr="00BB76A2">
        <w:rPr>
          <w:rFonts w:ascii="Arial" w:eastAsia="Times New Roman" w:hAnsi="Arial" w:cs="Arial"/>
          <w:color w:val="222222"/>
        </w:rPr>
        <w:t xml:space="preserve">, Prezi, </w:t>
      </w:r>
      <w:proofErr w:type="spellStart"/>
      <w:r w:rsidRPr="00BB76A2">
        <w:rPr>
          <w:rFonts w:ascii="Arial" w:eastAsia="Times New Roman" w:hAnsi="Arial" w:cs="Arial"/>
          <w:color w:val="222222"/>
        </w:rPr>
        <w:t>Emaze</w:t>
      </w:r>
      <w:proofErr w:type="spellEnd"/>
      <w:r w:rsidRPr="00BB76A2">
        <w:rPr>
          <w:rFonts w:ascii="Arial" w:eastAsia="Times New Roman" w:hAnsi="Arial" w:cs="Arial"/>
          <w:color w:val="222222"/>
        </w:rPr>
        <w:t xml:space="preserve">, </w:t>
      </w:r>
      <w:proofErr w:type="spellStart"/>
      <w:r w:rsidRPr="00BB76A2">
        <w:rPr>
          <w:rFonts w:ascii="Arial" w:eastAsia="Times New Roman" w:hAnsi="Arial" w:cs="Arial"/>
          <w:color w:val="222222"/>
        </w:rPr>
        <w:t>Wix</w:t>
      </w:r>
      <w:proofErr w:type="spellEnd"/>
      <w:r w:rsidRPr="00BB76A2">
        <w:rPr>
          <w:rFonts w:ascii="Arial" w:eastAsia="Times New Roman" w:hAnsi="Arial" w:cs="Arial"/>
          <w:color w:val="222222"/>
        </w:rPr>
        <w:t>, Website or another way of your choice that will showcase the 4 services, what they are, 2 moments in the novels that Holden needs that service and how they can help him deal with his issues. You must include details about the service, such as where they are located, their services, website, etc.  You must also include specific connections between the services available and Holden's potential need for them using your reading notes.  Remember, make the connections between Holden's scenario and the services provided by the resource very clear.  You should include quotes and page numbers where appropriate. </w:t>
      </w:r>
    </w:p>
    <w:p w14:paraId="0941E813" w14:textId="77777777" w:rsidR="00BB76A2" w:rsidRPr="00BB76A2" w:rsidRDefault="00BB76A2" w:rsidP="00BB76A2">
      <w:pPr>
        <w:rPr>
          <w:rFonts w:ascii="Times New Roman" w:eastAsia="Times New Roman" w:hAnsi="Times New Roman" w:cs="Times New Roman"/>
        </w:rPr>
      </w:pPr>
      <w:r w:rsidRPr="00BB76A2">
        <w:rPr>
          <w:rFonts w:ascii="Arial" w:eastAsia="Times New Roman" w:hAnsi="Arial" w:cs="Arial"/>
          <w:color w:val="222222"/>
        </w:rPr>
        <w:t>Your introductory paragraph should include a thesis (relating to how Holden needs the services your essay is going to outline) and give the reader direction as to what your essay/presentation will include. See the following resource regarding introduction paragraphs: </w:t>
      </w:r>
      <w:hyperlink r:id="rId23" w:tgtFrame="_blank" w:history="1">
        <w:r w:rsidRPr="00BB76A2">
          <w:rPr>
            <w:rFonts w:ascii="Arial" w:eastAsia="Times New Roman" w:hAnsi="Arial" w:cs="Arial"/>
            <w:color w:val="0000FF"/>
            <w:u w:val="single"/>
          </w:rPr>
          <w:t>http://www.edb.utexas.edu/minliu/pbl/ESOL/intro.htm</w:t>
        </w:r>
      </w:hyperlink>
      <w:r w:rsidRPr="00BB76A2">
        <w:rPr>
          <w:rFonts w:ascii="Arial" w:eastAsia="Times New Roman" w:hAnsi="Arial" w:cs="Arial"/>
          <w:color w:val="222222"/>
        </w:rPr>
        <w:t> .</w:t>
      </w:r>
      <w:r w:rsidRPr="00BB76A2">
        <w:rPr>
          <w:rFonts w:ascii="Arial" w:eastAsia="Times New Roman" w:hAnsi="Arial" w:cs="Arial"/>
          <w:color w:val="222222"/>
        </w:rPr>
        <w:br/>
      </w:r>
    </w:p>
    <w:p w14:paraId="4070E310"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color w:val="222222"/>
        </w:rPr>
        <w:t>Your conclusion should sum up your ideas and tie them back to your thesis; remind your readers of what the point was of your presentation that they just looked at.  See the following resource regarding concluding paragraphs: </w:t>
      </w:r>
      <w:hyperlink r:id="rId24" w:tgtFrame="_blank" w:history="1">
        <w:r w:rsidRPr="00BB76A2">
          <w:rPr>
            <w:rFonts w:ascii="Arial" w:eastAsia="Times New Roman" w:hAnsi="Arial" w:cs="Arial"/>
            <w:color w:val="0000FF"/>
            <w:u w:val="single"/>
          </w:rPr>
          <w:t>http://www.edb.utexas.edu/minliu/pbl/ESOL/conclu.htm</w:t>
        </w:r>
      </w:hyperlink>
      <w:r w:rsidRPr="00BB76A2">
        <w:rPr>
          <w:rFonts w:ascii="Arial" w:eastAsia="Times New Roman" w:hAnsi="Arial" w:cs="Arial"/>
          <w:color w:val="222222"/>
        </w:rPr>
        <w:t> .</w:t>
      </w:r>
    </w:p>
    <w:p w14:paraId="45C3C590"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b/>
          <w:bCs/>
          <w:color w:val="222222"/>
          <w:sz w:val="28"/>
          <w:szCs w:val="28"/>
        </w:rPr>
        <w:t>Make sure you don't miss anything:</w:t>
      </w:r>
      <w:r w:rsidRPr="00BB76A2">
        <w:rPr>
          <w:rFonts w:ascii="Arial" w:eastAsia="Times New Roman" w:hAnsi="Arial" w:cs="Arial"/>
          <w:b/>
          <w:bCs/>
          <w:color w:val="222222"/>
        </w:rPr>
        <w:t> </w:t>
      </w:r>
    </w:p>
    <w:p w14:paraId="027EFC9C"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color w:val="222222"/>
        </w:rPr>
        <w:t>You will need to hand in:</w:t>
      </w:r>
    </w:p>
    <w:p w14:paraId="5CAD913C" w14:textId="77777777" w:rsidR="00BB76A2" w:rsidRPr="00BB76A2" w:rsidRDefault="00BB76A2" w:rsidP="00BB76A2">
      <w:pPr>
        <w:numPr>
          <w:ilvl w:val="0"/>
          <w:numId w:val="1"/>
        </w:numPr>
        <w:spacing w:before="100" w:beforeAutospacing="1" w:after="100" w:afterAutospacing="1"/>
        <w:ind w:left="0"/>
        <w:rPr>
          <w:rFonts w:ascii="Arial" w:eastAsia="Times New Roman" w:hAnsi="Arial" w:cs="Arial"/>
          <w:color w:val="222222"/>
          <w:sz w:val="22"/>
          <w:szCs w:val="22"/>
        </w:rPr>
      </w:pPr>
      <w:r w:rsidRPr="00BB76A2">
        <w:rPr>
          <w:rFonts w:ascii="Arial" w:eastAsia="Times New Roman" w:hAnsi="Arial" w:cs="Arial"/>
          <w:color w:val="222222"/>
        </w:rPr>
        <w:t>Intro paragraph (written using proper grammar, spelling, punctuation, etc.)</w:t>
      </w:r>
    </w:p>
    <w:p w14:paraId="09A99D38" w14:textId="77777777" w:rsidR="00BB76A2" w:rsidRPr="00BB76A2" w:rsidRDefault="00BB76A2" w:rsidP="00BB76A2">
      <w:pPr>
        <w:numPr>
          <w:ilvl w:val="0"/>
          <w:numId w:val="1"/>
        </w:numPr>
        <w:spacing w:before="100" w:beforeAutospacing="1" w:after="100" w:afterAutospacing="1"/>
        <w:ind w:left="0"/>
        <w:rPr>
          <w:rFonts w:ascii="Arial" w:eastAsia="Times New Roman" w:hAnsi="Arial" w:cs="Arial"/>
          <w:color w:val="222222"/>
          <w:sz w:val="22"/>
          <w:szCs w:val="22"/>
        </w:rPr>
      </w:pPr>
      <w:r w:rsidRPr="00BB76A2">
        <w:rPr>
          <w:rFonts w:ascii="Arial" w:eastAsia="Times New Roman" w:hAnsi="Arial" w:cs="Arial"/>
          <w:color w:val="222222"/>
        </w:rPr>
        <w:t>Creative presentation of the 4 resources, what each does, and analysis/explanation of how Holden could benefit from them (with specific examples from the text). </w:t>
      </w:r>
    </w:p>
    <w:p w14:paraId="4B011F78" w14:textId="77777777" w:rsidR="00BB76A2" w:rsidRPr="00BB76A2" w:rsidRDefault="00BB76A2" w:rsidP="00BB76A2">
      <w:pPr>
        <w:numPr>
          <w:ilvl w:val="0"/>
          <w:numId w:val="1"/>
        </w:numPr>
        <w:spacing w:before="100" w:beforeAutospacing="1" w:after="100" w:afterAutospacing="1"/>
        <w:ind w:left="0"/>
        <w:rPr>
          <w:rFonts w:ascii="Arial" w:eastAsia="Times New Roman" w:hAnsi="Arial" w:cs="Arial"/>
          <w:color w:val="222222"/>
          <w:sz w:val="22"/>
          <w:szCs w:val="22"/>
        </w:rPr>
      </w:pPr>
      <w:r w:rsidRPr="00BB76A2">
        <w:rPr>
          <w:rFonts w:ascii="Arial" w:eastAsia="Times New Roman" w:hAnsi="Arial" w:cs="Arial"/>
          <w:color w:val="222222"/>
        </w:rPr>
        <w:lastRenderedPageBreak/>
        <w:t>Concluding paragraph (written using proper grammar, spelling, punctuation, etc.)</w:t>
      </w:r>
    </w:p>
    <w:p w14:paraId="05212C4B" w14:textId="77777777" w:rsidR="00BB76A2" w:rsidRPr="00BB76A2" w:rsidRDefault="00BB76A2" w:rsidP="00BB76A2">
      <w:pPr>
        <w:numPr>
          <w:ilvl w:val="0"/>
          <w:numId w:val="1"/>
        </w:numPr>
        <w:spacing w:before="100" w:beforeAutospacing="1" w:after="100" w:afterAutospacing="1"/>
        <w:ind w:left="0"/>
        <w:rPr>
          <w:rFonts w:ascii="Arial" w:eastAsia="Times New Roman" w:hAnsi="Arial" w:cs="Arial"/>
          <w:color w:val="222222"/>
          <w:sz w:val="22"/>
          <w:szCs w:val="22"/>
        </w:rPr>
      </w:pPr>
      <w:r w:rsidRPr="00BB76A2">
        <w:rPr>
          <w:rFonts w:ascii="Arial" w:eastAsia="Times New Roman" w:hAnsi="Arial" w:cs="Arial"/>
          <w:color w:val="222222"/>
        </w:rPr>
        <w:t>Works Cited</w:t>
      </w:r>
    </w:p>
    <w:p w14:paraId="64ACE9B9" w14:textId="77777777" w:rsidR="00BB76A2" w:rsidRPr="00BB76A2" w:rsidRDefault="00BB76A2" w:rsidP="00BB76A2">
      <w:pPr>
        <w:spacing w:before="240" w:after="240"/>
        <w:rPr>
          <w:rFonts w:ascii="Arial" w:eastAsia="Times New Roman" w:hAnsi="Arial" w:cs="Arial"/>
          <w:color w:val="222222"/>
        </w:rPr>
      </w:pPr>
      <w:r w:rsidRPr="00BB76A2">
        <w:rPr>
          <w:rFonts w:ascii="Arial" w:eastAsia="Times New Roman" w:hAnsi="Arial" w:cs="Arial"/>
          <w:color w:val="222222"/>
        </w:rPr>
        <w:t>You can include your intro/closing paragraphs within your creative presentation.</w:t>
      </w:r>
    </w:p>
    <w:p w14:paraId="588F4C0D" w14:textId="77777777" w:rsidR="00BB76A2" w:rsidRPr="00BB76A2" w:rsidRDefault="00BB76A2" w:rsidP="00BB76A2">
      <w:pPr>
        <w:pBdr>
          <w:bottom w:val="single" w:sz="6" w:space="0" w:color="auto"/>
        </w:pBdr>
        <w:spacing w:before="240" w:after="150"/>
        <w:jc w:val="center"/>
        <w:outlineLvl w:val="2"/>
        <w:rPr>
          <w:rFonts w:ascii="Arial" w:eastAsia="Times New Roman" w:hAnsi="Arial" w:cs="Arial"/>
          <w:b/>
          <w:bCs/>
          <w:color w:val="222222"/>
          <w:sz w:val="43"/>
          <w:szCs w:val="43"/>
        </w:rPr>
      </w:pPr>
      <w:r w:rsidRPr="00BB76A2">
        <w:rPr>
          <w:rFonts w:ascii="Arial" w:eastAsia="Times New Roman" w:hAnsi="Arial" w:cs="Arial"/>
          <w:b/>
          <w:bCs/>
          <w:color w:val="222222"/>
          <w:sz w:val="43"/>
          <w:szCs w:val="43"/>
        </w:rPr>
        <w:t>Assessment</w:t>
      </w:r>
    </w:p>
    <w:tbl>
      <w:tblPr>
        <w:tblW w:w="6384" w:type="dxa"/>
        <w:tblCellMar>
          <w:left w:w="0" w:type="dxa"/>
          <w:right w:w="0" w:type="dxa"/>
        </w:tblCellMar>
        <w:tblLook w:val="04A0" w:firstRow="1" w:lastRow="0" w:firstColumn="1" w:lastColumn="0" w:noHBand="0" w:noVBand="1"/>
      </w:tblPr>
      <w:tblGrid>
        <w:gridCol w:w="840"/>
        <w:gridCol w:w="5544"/>
      </w:tblGrid>
      <w:tr w:rsidR="00BB76A2" w:rsidRPr="00BB76A2" w14:paraId="273E59FA" w14:textId="77777777" w:rsidTr="00BB76A2">
        <w:trPr>
          <w:trHeight w:val="750"/>
        </w:trPr>
        <w:tc>
          <w:tcPr>
            <w:tcW w:w="750" w:type="dxa"/>
            <w:vAlign w:val="bottom"/>
            <w:hideMark/>
          </w:tcPr>
          <w:p w14:paraId="0C657381" w14:textId="04D9807D" w:rsidR="00BB76A2" w:rsidRPr="00BB76A2" w:rsidRDefault="00BB76A2" w:rsidP="00BB76A2">
            <w:pPr>
              <w:jc w:val="center"/>
              <w:rPr>
                <w:rFonts w:ascii="Times New Roman" w:eastAsia="Times New Roman" w:hAnsi="Times New Roman" w:cs="Times New Roman"/>
                <w:b/>
                <w:bCs/>
              </w:rPr>
            </w:pPr>
            <w:r w:rsidRPr="00BB76A2">
              <w:rPr>
                <w:rFonts w:ascii="Times New Roman" w:eastAsia="Times New Roman" w:hAnsi="Times New Roman" w:cs="Times New Roman"/>
                <w:b/>
                <w:bCs/>
              </w:rPr>
              <w:fldChar w:fldCharType="begin"/>
            </w:r>
            <w:r w:rsidRPr="00BB76A2">
              <w:rPr>
                <w:rFonts w:ascii="Times New Roman" w:eastAsia="Times New Roman" w:hAnsi="Times New Roman" w:cs="Times New Roman"/>
                <w:b/>
                <w:bCs/>
              </w:rPr>
              <w:instrText xml:space="preserve"> INCLUDEPICTURE "https://scdsb.elearningontario.ca/shared/Templates/img/checkmark_lg.gif" \* MERGEFORMATINET </w:instrText>
            </w:r>
            <w:r w:rsidRPr="00BB76A2">
              <w:rPr>
                <w:rFonts w:ascii="Times New Roman" w:eastAsia="Times New Roman" w:hAnsi="Times New Roman" w:cs="Times New Roman"/>
                <w:b/>
                <w:bCs/>
              </w:rPr>
              <w:fldChar w:fldCharType="separate"/>
            </w:r>
            <w:r w:rsidRPr="00BB76A2">
              <w:rPr>
                <w:rFonts w:ascii="Times New Roman" w:eastAsia="Times New Roman" w:hAnsi="Times New Roman" w:cs="Times New Roman"/>
                <w:b/>
                <w:bCs/>
                <w:noProof/>
              </w:rPr>
              <w:drawing>
                <wp:inline distT="0" distB="0" distL="0" distR="0" wp14:anchorId="04C53679" wp14:editId="1544A0CC">
                  <wp:extent cx="533400"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r w:rsidRPr="00BB76A2">
              <w:rPr>
                <w:rFonts w:ascii="Times New Roman" w:eastAsia="Times New Roman" w:hAnsi="Times New Roman" w:cs="Times New Roman"/>
                <w:b/>
                <w:bCs/>
              </w:rPr>
              <w:fldChar w:fldCharType="end"/>
            </w:r>
          </w:p>
        </w:tc>
        <w:tc>
          <w:tcPr>
            <w:tcW w:w="0" w:type="auto"/>
            <w:tcMar>
              <w:top w:w="375" w:type="dxa"/>
              <w:left w:w="75" w:type="dxa"/>
              <w:bottom w:w="75" w:type="dxa"/>
              <w:right w:w="75" w:type="dxa"/>
            </w:tcMar>
            <w:vAlign w:val="center"/>
            <w:hideMark/>
          </w:tcPr>
          <w:p w14:paraId="2B0CDB1B" w14:textId="77777777" w:rsidR="00BB76A2" w:rsidRPr="00BB76A2" w:rsidRDefault="00BB76A2" w:rsidP="00BB76A2">
            <w:pPr>
              <w:spacing w:before="75" w:after="75"/>
              <w:ind w:left="75" w:right="75"/>
              <w:rPr>
                <w:rFonts w:ascii="Times New Roman" w:eastAsia="Times New Roman" w:hAnsi="Times New Roman" w:cs="Times New Roman"/>
                <w:b/>
                <w:bCs/>
                <w:sz w:val="36"/>
                <w:szCs w:val="36"/>
              </w:rPr>
            </w:pPr>
            <w:r w:rsidRPr="00BB76A2">
              <w:rPr>
                <w:rFonts w:ascii="Times New Roman" w:eastAsia="Times New Roman" w:hAnsi="Times New Roman" w:cs="Times New Roman"/>
                <w:b/>
                <w:bCs/>
                <w:sz w:val="36"/>
                <w:szCs w:val="36"/>
              </w:rPr>
              <w:t>Success Criteria</w:t>
            </w:r>
          </w:p>
        </w:tc>
      </w:tr>
    </w:tbl>
    <w:p w14:paraId="1E0E8405" w14:textId="77777777" w:rsidR="00BB76A2" w:rsidRPr="00BB76A2" w:rsidRDefault="00BB76A2" w:rsidP="00BB76A2">
      <w:pPr>
        <w:spacing w:before="240"/>
        <w:rPr>
          <w:rFonts w:ascii="Arial" w:eastAsia="Times New Roman" w:hAnsi="Arial" w:cs="Arial"/>
          <w:color w:val="222222"/>
        </w:rPr>
      </w:pPr>
      <w:r w:rsidRPr="00BB76A2">
        <w:rPr>
          <w:rFonts w:ascii="Arial" w:eastAsia="Times New Roman" w:hAnsi="Arial" w:cs="Arial"/>
          <w:color w:val="222222"/>
        </w:rPr>
        <w:t>I have...</w:t>
      </w:r>
    </w:p>
    <w:p w14:paraId="2DEB7023" w14:textId="77777777" w:rsidR="00BB76A2" w:rsidRPr="00BB76A2" w:rsidRDefault="00BB76A2" w:rsidP="00BB76A2">
      <w:pPr>
        <w:numPr>
          <w:ilvl w:val="0"/>
          <w:numId w:val="2"/>
        </w:numPr>
        <w:spacing w:before="100" w:beforeAutospacing="1" w:after="100" w:afterAutospacing="1"/>
        <w:ind w:left="0"/>
        <w:rPr>
          <w:rFonts w:ascii="Arial" w:eastAsia="Times New Roman" w:hAnsi="Arial" w:cs="Arial"/>
          <w:color w:val="222222"/>
          <w:sz w:val="22"/>
          <w:szCs w:val="22"/>
        </w:rPr>
      </w:pPr>
      <w:r w:rsidRPr="00BB76A2">
        <w:rPr>
          <w:rFonts w:ascii="Arial" w:eastAsia="Times New Roman" w:hAnsi="Arial" w:cs="Arial"/>
          <w:color w:val="222222"/>
        </w:rPr>
        <w:t>Written a successful introduction and conclusion paragraph using proper grammar, spelling, punctuation, etc. </w:t>
      </w:r>
    </w:p>
    <w:p w14:paraId="3C39AAA8" w14:textId="77777777" w:rsidR="00BB76A2" w:rsidRPr="00BB76A2" w:rsidRDefault="00BB76A2" w:rsidP="00BB76A2">
      <w:pPr>
        <w:numPr>
          <w:ilvl w:val="0"/>
          <w:numId w:val="2"/>
        </w:numPr>
        <w:spacing w:before="100" w:beforeAutospacing="1" w:after="100" w:afterAutospacing="1"/>
        <w:ind w:left="0"/>
        <w:rPr>
          <w:rFonts w:ascii="Arial" w:eastAsia="Times New Roman" w:hAnsi="Arial" w:cs="Arial"/>
          <w:color w:val="222222"/>
          <w:sz w:val="22"/>
          <w:szCs w:val="22"/>
        </w:rPr>
      </w:pPr>
      <w:r w:rsidRPr="00BB76A2">
        <w:rPr>
          <w:rFonts w:ascii="Arial" w:eastAsia="Times New Roman" w:hAnsi="Arial" w:cs="Arial"/>
          <w:color w:val="222222"/>
        </w:rPr>
        <w:t>Created a visually appealing presentation of 4 resources in Simcoe Country that Holden could benefit from</w:t>
      </w:r>
    </w:p>
    <w:p w14:paraId="0B54D4DD" w14:textId="77777777" w:rsidR="00BB76A2" w:rsidRPr="00BB76A2" w:rsidRDefault="00BB76A2" w:rsidP="00BB76A2">
      <w:pPr>
        <w:numPr>
          <w:ilvl w:val="0"/>
          <w:numId w:val="2"/>
        </w:numPr>
        <w:spacing w:before="100" w:beforeAutospacing="1" w:after="100" w:afterAutospacing="1"/>
        <w:ind w:left="0"/>
        <w:rPr>
          <w:rFonts w:ascii="Arial" w:eastAsia="Times New Roman" w:hAnsi="Arial" w:cs="Arial"/>
          <w:color w:val="222222"/>
          <w:sz w:val="22"/>
          <w:szCs w:val="22"/>
        </w:rPr>
      </w:pPr>
      <w:r w:rsidRPr="00BB76A2">
        <w:rPr>
          <w:rFonts w:ascii="Arial" w:eastAsia="Times New Roman" w:hAnsi="Arial" w:cs="Arial"/>
          <w:color w:val="222222"/>
        </w:rPr>
        <w:t>Included an MLA format Works Cited</w:t>
      </w:r>
    </w:p>
    <w:p w14:paraId="0243D6D3" w14:textId="77777777" w:rsidR="00967EEF" w:rsidRDefault="00A57AA2"/>
    <w:sectPr w:rsidR="00967EEF" w:rsidSect="00B6604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A06E72" w14:textId="77777777" w:rsidR="00A57AA2" w:rsidRDefault="00A57AA2" w:rsidP="00BB76A2">
      <w:r>
        <w:separator/>
      </w:r>
    </w:p>
  </w:endnote>
  <w:endnote w:type="continuationSeparator" w:id="0">
    <w:p w14:paraId="4F8BD815" w14:textId="77777777" w:rsidR="00A57AA2" w:rsidRDefault="00A57AA2" w:rsidP="00BB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0919F" w14:textId="77777777" w:rsidR="00A57AA2" w:rsidRDefault="00A57AA2" w:rsidP="00BB76A2">
      <w:r>
        <w:separator/>
      </w:r>
    </w:p>
  </w:footnote>
  <w:footnote w:type="continuationSeparator" w:id="0">
    <w:p w14:paraId="0379A228" w14:textId="77777777" w:rsidR="00A57AA2" w:rsidRDefault="00A57AA2" w:rsidP="00BB7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055D9"/>
    <w:multiLevelType w:val="multilevel"/>
    <w:tmpl w:val="560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480CA3"/>
    <w:multiLevelType w:val="multilevel"/>
    <w:tmpl w:val="DE04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A2"/>
    <w:rsid w:val="009A68B3"/>
    <w:rsid w:val="00A57AA2"/>
    <w:rsid w:val="00B6604D"/>
    <w:rsid w:val="00BB76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08B63"/>
  <w15:chartTrackingRefBased/>
  <w15:docId w15:val="{9C2A0D31-B35F-CF4A-A9AC-C1F3118A9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B76A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76A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B76A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B76A2"/>
    <w:rPr>
      <w:b/>
      <w:bCs/>
    </w:rPr>
  </w:style>
  <w:style w:type="character" w:styleId="Hyperlink">
    <w:name w:val="Hyperlink"/>
    <w:basedOn w:val="DefaultParagraphFont"/>
    <w:uiPriority w:val="99"/>
    <w:semiHidden/>
    <w:unhideWhenUsed/>
    <w:rsid w:val="00BB76A2"/>
    <w:rPr>
      <w:color w:val="0000FF"/>
      <w:u w:val="single"/>
    </w:rPr>
  </w:style>
  <w:style w:type="character" w:styleId="Emphasis">
    <w:name w:val="Emphasis"/>
    <w:basedOn w:val="DefaultParagraphFont"/>
    <w:uiPriority w:val="20"/>
    <w:qFormat/>
    <w:rsid w:val="00BB76A2"/>
    <w:rPr>
      <w:i/>
      <w:iCs/>
    </w:rPr>
  </w:style>
  <w:style w:type="paragraph" w:customStyle="1" w:styleId="maincentre">
    <w:name w:val="maincentre"/>
    <w:basedOn w:val="Normal"/>
    <w:rsid w:val="00BB76A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BB76A2"/>
    <w:pPr>
      <w:tabs>
        <w:tab w:val="center" w:pos="4680"/>
        <w:tab w:val="right" w:pos="9360"/>
      </w:tabs>
    </w:pPr>
  </w:style>
  <w:style w:type="character" w:customStyle="1" w:styleId="HeaderChar">
    <w:name w:val="Header Char"/>
    <w:basedOn w:val="DefaultParagraphFont"/>
    <w:link w:val="Header"/>
    <w:uiPriority w:val="99"/>
    <w:rsid w:val="00BB76A2"/>
  </w:style>
  <w:style w:type="paragraph" w:styleId="Footer">
    <w:name w:val="footer"/>
    <w:basedOn w:val="Normal"/>
    <w:link w:val="FooterChar"/>
    <w:uiPriority w:val="99"/>
    <w:unhideWhenUsed/>
    <w:rsid w:val="00BB76A2"/>
    <w:pPr>
      <w:tabs>
        <w:tab w:val="center" w:pos="4680"/>
        <w:tab w:val="right" w:pos="9360"/>
      </w:tabs>
    </w:pPr>
  </w:style>
  <w:style w:type="character" w:customStyle="1" w:styleId="FooterChar">
    <w:name w:val="Footer Char"/>
    <w:basedOn w:val="DefaultParagraphFont"/>
    <w:link w:val="Footer"/>
    <w:uiPriority w:val="99"/>
    <w:rsid w:val="00BB7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131530">
      <w:bodyDiv w:val="1"/>
      <w:marLeft w:val="0"/>
      <w:marRight w:val="0"/>
      <w:marTop w:val="0"/>
      <w:marBottom w:val="0"/>
      <w:divBdr>
        <w:top w:val="none" w:sz="0" w:space="0" w:color="auto"/>
        <w:left w:val="none" w:sz="0" w:space="0" w:color="auto"/>
        <w:bottom w:val="none" w:sz="0" w:space="0" w:color="auto"/>
        <w:right w:val="none" w:sz="0" w:space="0" w:color="auto"/>
      </w:divBdr>
      <w:divsChild>
        <w:div w:id="779564432">
          <w:marLeft w:val="0"/>
          <w:marRight w:val="0"/>
          <w:marTop w:val="0"/>
          <w:marBottom w:val="0"/>
          <w:divBdr>
            <w:top w:val="none" w:sz="0" w:space="0" w:color="auto"/>
            <w:left w:val="none" w:sz="0" w:space="0" w:color="auto"/>
            <w:bottom w:val="none" w:sz="0" w:space="0" w:color="auto"/>
            <w:right w:val="none" w:sz="0" w:space="0" w:color="auto"/>
          </w:divBdr>
          <w:divsChild>
            <w:div w:id="1141922563">
              <w:marLeft w:val="0"/>
              <w:marRight w:val="0"/>
              <w:marTop w:val="0"/>
              <w:marBottom w:val="0"/>
              <w:divBdr>
                <w:top w:val="none" w:sz="0" w:space="0" w:color="auto"/>
                <w:left w:val="none" w:sz="0" w:space="0" w:color="auto"/>
                <w:bottom w:val="none" w:sz="0" w:space="0" w:color="auto"/>
                <w:right w:val="none" w:sz="0" w:space="0" w:color="auto"/>
              </w:divBdr>
            </w:div>
            <w:div w:id="710375390">
              <w:marLeft w:val="0"/>
              <w:marRight w:val="0"/>
              <w:marTop w:val="0"/>
              <w:marBottom w:val="0"/>
              <w:divBdr>
                <w:top w:val="none" w:sz="0" w:space="0" w:color="auto"/>
                <w:left w:val="none" w:sz="0" w:space="0" w:color="auto"/>
                <w:bottom w:val="none" w:sz="0" w:space="0" w:color="auto"/>
                <w:right w:val="none" w:sz="0" w:space="0" w:color="auto"/>
              </w:divBdr>
            </w:div>
            <w:div w:id="979069717">
              <w:marLeft w:val="0"/>
              <w:marRight w:val="0"/>
              <w:marTop w:val="0"/>
              <w:marBottom w:val="0"/>
              <w:divBdr>
                <w:top w:val="none" w:sz="0" w:space="0" w:color="auto"/>
                <w:left w:val="none" w:sz="0" w:space="0" w:color="auto"/>
                <w:bottom w:val="none" w:sz="0" w:space="0" w:color="auto"/>
                <w:right w:val="none" w:sz="0" w:space="0" w:color="auto"/>
              </w:divBdr>
            </w:div>
            <w:div w:id="1051616019">
              <w:marLeft w:val="0"/>
              <w:marRight w:val="0"/>
              <w:marTop w:val="0"/>
              <w:marBottom w:val="0"/>
              <w:divBdr>
                <w:top w:val="none" w:sz="0" w:space="0" w:color="auto"/>
                <w:left w:val="none" w:sz="0" w:space="0" w:color="auto"/>
                <w:bottom w:val="none" w:sz="0" w:space="0" w:color="auto"/>
                <w:right w:val="none" w:sz="0" w:space="0" w:color="auto"/>
              </w:divBdr>
            </w:div>
            <w:div w:id="1149514247">
              <w:marLeft w:val="0"/>
              <w:marRight w:val="0"/>
              <w:marTop w:val="0"/>
              <w:marBottom w:val="0"/>
              <w:divBdr>
                <w:top w:val="none" w:sz="0" w:space="0" w:color="auto"/>
                <w:left w:val="none" w:sz="0" w:space="0" w:color="auto"/>
                <w:bottom w:val="none" w:sz="0" w:space="0" w:color="auto"/>
                <w:right w:val="none" w:sz="0" w:space="0" w:color="auto"/>
              </w:divBdr>
              <w:divsChild>
                <w:div w:id="5455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172537">
          <w:marLeft w:val="0"/>
          <w:marRight w:val="0"/>
          <w:marTop w:val="0"/>
          <w:marBottom w:val="0"/>
          <w:divBdr>
            <w:top w:val="none" w:sz="0" w:space="0" w:color="auto"/>
            <w:left w:val="none" w:sz="0" w:space="0" w:color="auto"/>
            <w:bottom w:val="none" w:sz="0" w:space="0" w:color="auto"/>
            <w:right w:val="none" w:sz="0" w:space="0" w:color="auto"/>
          </w:divBdr>
        </w:div>
        <w:div w:id="2134595147">
          <w:marLeft w:val="0"/>
          <w:marRight w:val="0"/>
          <w:marTop w:val="0"/>
          <w:marBottom w:val="0"/>
          <w:divBdr>
            <w:top w:val="none" w:sz="0" w:space="0" w:color="auto"/>
            <w:left w:val="none" w:sz="0" w:space="0" w:color="auto"/>
            <w:bottom w:val="none" w:sz="0" w:space="0" w:color="auto"/>
            <w:right w:val="none" w:sz="0" w:space="0" w:color="auto"/>
          </w:divBdr>
        </w:div>
        <w:div w:id="351305452">
          <w:marLeft w:val="0"/>
          <w:marRight w:val="0"/>
          <w:marTop w:val="0"/>
          <w:marBottom w:val="0"/>
          <w:divBdr>
            <w:top w:val="none" w:sz="0" w:space="0" w:color="auto"/>
            <w:left w:val="none" w:sz="0" w:space="0" w:color="auto"/>
            <w:bottom w:val="none" w:sz="0" w:space="0" w:color="auto"/>
            <w:right w:val="none" w:sz="0" w:space="0" w:color="auto"/>
          </w:divBdr>
        </w:div>
        <w:div w:id="1651053436">
          <w:marLeft w:val="0"/>
          <w:marRight w:val="0"/>
          <w:marTop w:val="0"/>
          <w:marBottom w:val="0"/>
          <w:divBdr>
            <w:top w:val="none" w:sz="0" w:space="0" w:color="auto"/>
            <w:left w:val="none" w:sz="0" w:space="0" w:color="auto"/>
            <w:bottom w:val="none" w:sz="0" w:space="0" w:color="auto"/>
            <w:right w:val="none" w:sz="0" w:space="0" w:color="auto"/>
          </w:divBdr>
        </w:div>
        <w:div w:id="2047875856">
          <w:marLeft w:val="0"/>
          <w:marRight w:val="0"/>
          <w:marTop w:val="0"/>
          <w:marBottom w:val="0"/>
          <w:divBdr>
            <w:top w:val="none" w:sz="0" w:space="0" w:color="auto"/>
            <w:left w:val="none" w:sz="0" w:space="0" w:color="auto"/>
            <w:bottom w:val="none" w:sz="0" w:space="0" w:color="auto"/>
            <w:right w:val="none" w:sz="0" w:space="0" w:color="auto"/>
          </w:divBdr>
        </w:div>
        <w:div w:id="1225917333">
          <w:marLeft w:val="0"/>
          <w:marRight w:val="0"/>
          <w:marTop w:val="0"/>
          <w:marBottom w:val="0"/>
          <w:divBdr>
            <w:top w:val="none" w:sz="0" w:space="0" w:color="auto"/>
            <w:left w:val="none" w:sz="0" w:space="0" w:color="auto"/>
            <w:bottom w:val="none" w:sz="0" w:space="0" w:color="auto"/>
            <w:right w:val="none" w:sz="0" w:space="0" w:color="auto"/>
          </w:divBdr>
          <w:divsChild>
            <w:div w:id="1380207807">
              <w:marLeft w:val="0"/>
              <w:marRight w:val="0"/>
              <w:marTop w:val="0"/>
              <w:marBottom w:val="0"/>
              <w:divBdr>
                <w:top w:val="none" w:sz="0" w:space="0" w:color="auto"/>
                <w:left w:val="none" w:sz="0" w:space="0" w:color="auto"/>
                <w:bottom w:val="none" w:sz="0" w:space="0" w:color="auto"/>
                <w:right w:val="none" w:sz="0" w:space="0" w:color="auto"/>
              </w:divBdr>
            </w:div>
          </w:divsChild>
        </w:div>
        <w:div w:id="1777409050">
          <w:marLeft w:val="0"/>
          <w:marRight w:val="0"/>
          <w:marTop w:val="0"/>
          <w:marBottom w:val="0"/>
          <w:divBdr>
            <w:top w:val="none" w:sz="0" w:space="0" w:color="auto"/>
            <w:left w:val="none" w:sz="0" w:space="0" w:color="auto"/>
            <w:bottom w:val="none" w:sz="0" w:space="0" w:color="auto"/>
            <w:right w:val="none" w:sz="0" w:space="0" w:color="auto"/>
          </w:divBdr>
          <w:divsChild>
            <w:div w:id="1909916897">
              <w:marLeft w:val="0"/>
              <w:marRight w:val="0"/>
              <w:marTop w:val="0"/>
              <w:marBottom w:val="0"/>
              <w:divBdr>
                <w:top w:val="none" w:sz="0" w:space="0" w:color="auto"/>
                <w:left w:val="none" w:sz="0" w:space="0" w:color="auto"/>
                <w:bottom w:val="none" w:sz="0" w:space="0" w:color="auto"/>
                <w:right w:val="none" w:sz="0" w:space="0" w:color="auto"/>
              </w:divBdr>
            </w:div>
            <w:div w:id="642197857">
              <w:marLeft w:val="0"/>
              <w:marRight w:val="0"/>
              <w:marTop w:val="0"/>
              <w:marBottom w:val="0"/>
              <w:divBdr>
                <w:top w:val="none" w:sz="0" w:space="0" w:color="auto"/>
                <w:left w:val="none" w:sz="0" w:space="0" w:color="auto"/>
                <w:bottom w:val="none" w:sz="0" w:space="0" w:color="auto"/>
                <w:right w:val="none" w:sz="0" w:space="0" w:color="auto"/>
              </w:divBdr>
            </w:div>
            <w:div w:id="180290513">
              <w:marLeft w:val="0"/>
              <w:marRight w:val="0"/>
              <w:marTop w:val="0"/>
              <w:marBottom w:val="0"/>
              <w:divBdr>
                <w:top w:val="none" w:sz="0" w:space="0" w:color="auto"/>
                <w:left w:val="none" w:sz="0" w:space="0" w:color="auto"/>
                <w:bottom w:val="none" w:sz="0" w:space="0" w:color="auto"/>
                <w:right w:val="none" w:sz="0" w:space="0" w:color="auto"/>
              </w:divBdr>
            </w:div>
            <w:div w:id="1599558374">
              <w:marLeft w:val="0"/>
              <w:marRight w:val="0"/>
              <w:marTop w:val="0"/>
              <w:marBottom w:val="0"/>
              <w:divBdr>
                <w:top w:val="none" w:sz="0" w:space="0" w:color="auto"/>
                <w:left w:val="none" w:sz="0" w:space="0" w:color="auto"/>
                <w:bottom w:val="none" w:sz="0" w:space="0" w:color="auto"/>
                <w:right w:val="none" w:sz="0" w:space="0" w:color="auto"/>
              </w:divBdr>
            </w:div>
            <w:div w:id="1893034154">
              <w:marLeft w:val="0"/>
              <w:marRight w:val="0"/>
              <w:marTop w:val="0"/>
              <w:marBottom w:val="0"/>
              <w:divBdr>
                <w:top w:val="none" w:sz="0" w:space="0" w:color="auto"/>
                <w:left w:val="none" w:sz="0" w:space="0" w:color="auto"/>
                <w:bottom w:val="none" w:sz="0" w:space="0" w:color="auto"/>
                <w:right w:val="none" w:sz="0" w:space="0" w:color="auto"/>
              </w:divBdr>
            </w:div>
            <w:div w:id="488449642">
              <w:marLeft w:val="0"/>
              <w:marRight w:val="0"/>
              <w:marTop w:val="0"/>
              <w:marBottom w:val="0"/>
              <w:divBdr>
                <w:top w:val="none" w:sz="0" w:space="0" w:color="auto"/>
                <w:left w:val="none" w:sz="0" w:space="0" w:color="auto"/>
                <w:bottom w:val="none" w:sz="0" w:space="0" w:color="auto"/>
                <w:right w:val="none" w:sz="0" w:space="0" w:color="auto"/>
              </w:divBdr>
              <w:divsChild>
                <w:div w:id="197467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254643">
          <w:marLeft w:val="0"/>
          <w:marRight w:val="0"/>
          <w:marTop w:val="0"/>
          <w:marBottom w:val="0"/>
          <w:divBdr>
            <w:top w:val="none" w:sz="0" w:space="0" w:color="auto"/>
            <w:left w:val="none" w:sz="0" w:space="0" w:color="auto"/>
            <w:bottom w:val="none" w:sz="0" w:space="0" w:color="auto"/>
            <w:right w:val="none" w:sz="0" w:space="0" w:color="auto"/>
          </w:divBdr>
        </w:div>
        <w:div w:id="308942811">
          <w:marLeft w:val="0"/>
          <w:marRight w:val="0"/>
          <w:marTop w:val="0"/>
          <w:marBottom w:val="0"/>
          <w:divBdr>
            <w:top w:val="none" w:sz="0" w:space="0" w:color="auto"/>
            <w:left w:val="none" w:sz="0" w:space="0" w:color="auto"/>
            <w:bottom w:val="none" w:sz="0" w:space="0" w:color="auto"/>
            <w:right w:val="none" w:sz="0" w:space="0" w:color="auto"/>
          </w:divBdr>
        </w:div>
        <w:div w:id="937253247">
          <w:marLeft w:val="0"/>
          <w:marRight w:val="0"/>
          <w:marTop w:val="0"/>
          <w:marBottom w:val="0"/>
          <w:divBdr>
            <w:top w:val="none" w:sz="0" w:space="0" w:color="auto"/>
            <w:left w:val="none" w:sz="0" w:space="0" w:color="auto"/>
            <w:bottom w:val="none" w:sz="0" w:space="0" w:color="auto"/>
            <w:right w:val="none" w:sz="0" w:space="0" w:color="auto"/>
          </w:divBdr>
        </w:div>
        <w:div w:id="224876345">
          <w:marLeft w:val="0"/>
          <w:marRight w:val="0"/>
          <w:marTop w:val="0"/>
          <w:marBottom w:val="0"/>
          <w:divBdr>
            <w:top w:val="none" w:sz="0" w:space="0" w:color="auto"/>
            <w:left w:val="none" w:sz="0" w:space="0" w:color="auto"/>
            <w:bottom w:val="none" w:sz="0" w:space="0" w:color="auto"/>
            <w:right w:val="none" w:sz="0" w:space="0" w:color="auto"/>
          </w:divBdr>
        </w:div>
        <w:div w:id="905336272">
          <w:marLeft w:val="0"/>
          <w:marRight w:val="0"/>
          <w:marTop w:val="0"/>
          <w:marBottom w:val="0"/>
          <w:divBdr>
            <w:top w:val="none" w:sz="0" w:space="0" w:color="auto"/>
            <w:left w:val="none" w:sz="0" w:space="0" w:color="auto"/>
            <w:bottom w:val="none" w:sz="0" w:space="0" w:color="auto"/>
            <w:right w:val="none" w:sz="0" w:space="0" w:color="auto"/>
          </w:divBdr>
        </w:div>
        <w:div w:id="933393093">
          <w:marLeft w:val="0"/>
          <w:marRight w:val="0"/>
          <w:marTop w:val="0"/>
          <w:marBottom w:val="0"/>
          <w:divBdr>
            <w:top w:val="none" w:sz="0" w:space="0" w:color="auto"/>
            <w:left w:val="none" w:sz="0" w:space="0" w:color="auto"/>
            <w:bottom w:val="none" w:sz="0" w:space="0" w:color="auto"/>
            <w:right w:val="none" w:sz="0" w:space="0" w:color="auto"/>
          </w:divBdr>
          <w:divsChild>
            <w:div w:id="1058016271">
              <w:marLeft w:val="0"/>
              <w:marRight w:val="0"/>
              <w:marTop w:val="0"/>
              <w:marBottom w:val="0"/>
              <w:divBdr>
                <w:top w:val="none" w:sz="0" w:space="0" w:color="auto"/>
                <w:left w:val="none" w:sz="0" w:space="0" w:color="auto"/>
                <w:bottom w:val="none" w:sz="0" w:space="0" w:color="auto"/>
                <w:right w:val="none" w:sz="0" w:space="0" w:color="auto"/>
              </w:divBdr>
            </w:div>
          </w:divsChild>
        </w:div>
        <w:div w:id="1815830458">
          <w:marLeft w:val="0"/>
          <w:marRight w:val="0"/>
          <w:marTop w:val="450"/>
          <w:marBottom w:val="0"/>
          <w:divBdr>
            <w:top w:val="single" w:sz="8" w:space="0" w:color="000000"/>
            <w:left w:val="single" w:sz="8" w:space="15" w:color="000000"/>
            <w:bottom w:val="single" w:sz="8" w:space="0" w:color="000000"/>
            <w:right w:val="single" w:sz="8" w:space="15"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entalhealth.ca/index.php?m=record&amp;ID=10353" TargetMode="External"/><Relationship Id="rId13" Type="http://schemas.openxmlformats.org/officeDocument/2006/relationships/hyperlink" Target="https://maps.google.ca/maps?q=15+%26amp%3B+21+Bradford+Street%2C+Barrie%2C+ON%2C+L4N+1W2" TargetMode="External"/><Relationship Id="rId18" Type="http://schemas.openxmlformats.org/officeDocument/2006/relationships/hyperlink" Target="http://www.cmhastarttalking.c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maps.google.ca/maps?q=165+Ferris+Lane%2C+Barrie%2C+ON%2C+L4M+2Y1" TargetMode="External"/><Relationship Id="rId7" Type="http://schemas.openxmlformats.org/officeDocument/2006/relationships/hyperlink" Target="http://www.ementalhealth.ca/Simcoe-County/Child-and-Youth-Service-Organizations/index.php?m=heading&amp;ID=68" TargetMode="External"/><Relationship Id="rId12" Type="http://schemas.openxmlformats.org/officeDocument/2006/relationships/hyperlink" Target="http://www.ementalhealth.ca/index.php?m=record&amp;ID=22597" TargetMode="External"/><Relationship Id="rId17" Type="http://schemas.openxmlformats.org/officeDocument/2006/relationships/hyperlink" Target="https://maps.google.ca/maps?q=15+%26amp%3B+21+Bradford+St%2C+Barrie%2C+ON%2C+L4N+1W2" TargetMode="External"/><Relationship Id="rId25" Type="http://schemas.openxmlformats.org/officeDocument/2006/relationships/image" Target="media/image1.gif"/><Relationship Id="rId2" Type="http://schemas.openxmlformats.org/officeDocument/2006/relationships/styles" Target="styles.xml"/><Relationship Id="rId16" Type="http://schemas.openxmlformats.org/officeDocument/2006/relationships/hyperlink" Target="http://www.ementalhealth.ca/index.php?m=record&amp;ID=18480" TargetMode="External"/><Relationship Id="rId20" Type="http://schemas.openxmlformats.org/officeDocument/2006/relationships/hyperlink" Target="http://www.ementalhealth.ca/index.php?m=record&amp;ID=227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entalhealth.ca/index.php?m=record&amp;ID=22597" TargetMode="External"/><Relationship Id="rId24" Type="http://schemas.openxmlformats.org/officeDocument/2006/relationships/hyperlink" Target="http://www.edb.utexas.edu/minliu/pbl/ESOL/conclu.htm" TargetMode="External"/><Relationship Id="rId5" Type="http://schemas.openxmlformats.org/officeDocument/2006/relationships/footnotes" Target="footnotes.xml"/><Relationship Id="rId15" Type="http://schemas.openxmlformats.org/officeDocument/2006/relationships/hyperlink" Target="http://www.ementalhealth.ca/index.php?m=record&amp;ID=18480" TargetMode="External"/><Relationship Id="rId23" Type="http://schemas.openxmlformats.org/officeDocument/2006/relationships/hyperlink" Target="http://www.edb.utexas.edu/minliu/pbl/ESOL/intro.htm" TargetMode="External"/><Relationship Id="rId10" Type="http://schemas.openxmlformats.org/officeDocument/2006/relationships/hyperlink" Target="https://maps.google.ca/maps?q=168+Bayfield+Street%2C+Barrie%2C+ON%2C+L4M+3B5" TargetMode="External"/><Relationship Id="rId19" Type="http://schemas.openxmlformats.org/officeDocument/2006/relationships/hyperlink" Target="http://www.ementalhealth.ca/index.php?m=record&amp;ID=22705" TargetMode="External"/><Relationship Id="rId4" Type="http://schemas.openxmlformats.org/officeDocument/2006/relationships/webSettings" Target="webSettings.xml"/><Relationship Id="rId9" Type="http://schemas.openxmlformats.org/officeDocument/2006/relationships/hyperlink" Target="http://www.ementalhealth.ca/index.php?m=record&amp;ID=10353" TargetMode="External"/><Relationship Id="rId14" Type="http://schemas.openxmlformats.org/officeDocument/2006/relationships/hyperlink" Target="http://www.cmhastarttalking.ca/" TargetMode="External"/><Relationship Id="rId22" Type="http://schemas.openxmlformats.org/officeDocument/2006/relationships/hyperlink" Target="http://www.catulpa.on.c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1022</Words>
  <Characters>5826</Characters>
  <Application>Microsoft Office Word</Application>
  <DocSecurity>0</DocSecurity>
  <Lines>48</Lines>
  <Paragraphs>13</Paragraphs>
  <ScaleCrop>false</ScaleCrop>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1</cp:revision>
  <dcterms:created xsi:type="dcterms:W3CDTF">2020-10-16T14:58:00Z</dcterms:created>
  <dcterms:modified xsi:type="dcterms:W3CDTF">2020-10-16T14:59:00Z</dcterms:modified>
</cp:coreProperties>
</file>